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bCs/>
          <w:sz w:val="10"/>
          <w:szCs w:val="10"/>
        </w:rPr>
      </w:pPr>
    </w:p>
    <w:p>
      <w:pPr>
        <w:jc w:val="center"/>
        <w:rPr>
          <w:rFonts w:hint="eastAsia" w:ascii="黑体" w:eastAsia="黑体"/>
          <w:b/>
          <w:bCs/>
          <w:sz w:val="32"/>
          <w:szCs w:val="32"/>
        </w:rPr>
      </w:pPr>
      <w:r>
        <w:rPr>
          <w:rFonts w:hint="eastAsia" w:ascii="黑体" w:eastAsia="黑体"/>
          <w:b/>
          <w:bCs/>
          <w:sz w:val="32"/>
          <w:szCs w:val="32"/>
        </w:rPr>
        <w:t>“</w:t>
      </w:r>
      <w:r>
        <w:rPr>
          <w:rFonts w:hint="eastAsia" w:ascii="宋体" w:hAnsi="宋体"/>
          <w:b/>
          <w:bCs/>
          <w:sz w:val="32"/>
          <w:szCs w:val="32"/>
        </w:rPr>
        <w:t>学校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文化建设与课程顶层设计</w:t>
      </w:r>
      <w:r>
        <w:rPr>
          <w:rFonts w:hint="eastAsia" w:ascii="黑体" w:eastAsia="黑体"/>
          <w:b/>
          <w:bCs/>
          <w:sz w:val="32"/>
          <w:szCs w:val="32"/>
        </w:rPr>
        <w:t>”项目合同</w:t>
      </w:r>
    </w:p>
    <w:p>
      <w:pPr>
        <w:jc w:val="center"/>
        <w:rPr>
          <w:rFonts w:hint="eastAsia" w:ascii="黑体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新宋体" w:hAnsi="新宋体" w:eastAsia="新宋体" w:cs="新宋体"/>
          <w:sz w:val="24"/>
          <w:szCs w:val="24"/>
          <w:lang w:val="en-US" w:eastAsia="zh-CN"/>
        </w:rPr>
        <w:t>合同编号：LY06-201xxxxxxxx</w:t>
      </w:r>
    </w:p>
    <w:p>
      <w:pPr>
        <w:spacing w:line="500" w:lineRule="exact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甲方</w:t>
      </w:r>
      <w:r>
        <w:rPr>
          <w:rFonts w:hint="eastAsia" w:ascii="宋体" w:hAnsi="宋体"/>
          <w:sz w:val="24"/>
          <w:szCs w:val="24"/>
        </w:rPr>
        <w:t>：</w:t>
      </w:r>
      <w:r>
        <w:rPr>
          <w:rFonts w:hint="eastAsia" w:ascii="宋体" w:hAnsi="宋体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eastAsia" w:ascii="宋体" w:hAnsi="宋体"/>
          <w:sz w:val="24"/>
          <w:szCs w:val="24"/>
        </w:rPr>
        <w:t xml:space="preserve">                   </w:t>
      </w:r>
    </w:p>
    <w:p>
      <w:pPr>
        <w:spacing w:line="500" w:lineRule="exact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乙方</w:t>
      </w:r>
      <w:r>
        <w:rPr>
          <w:rFonts w:hint="eastAsia" w:ascii="宋体" w:hAnsi="宋体"/>
          <w:sz w:val="24"/>
          <w:szCs w:val="24"/>
        </w:rPr>
        <w:t>：</w:t>
      </w:r>
      <w:r>
        <w:rPr>
          <w:rFonts w:hint="eastAsia" w:ascii="宋体" w:hAnsi="宋体"/>
          <w:sz w:val="24"/>
          <w:szCs w:val="24"/>
          <w:u w:val="single"/>
        </w:rPr>
        <w:t xml:space="preserve"> 深圳市</w:t>
      </w:r>
      <w:r>
        <w:rPr>
          <w:rFonts w:hint="eastAsia" w:ascii="宋体" w:hAnsi="宋体"/>
          <w:sz w:val="24"/>
          <w:szCs w:val="24"/>
          <w:u w:val="single"/>
          <w:lang w:eastAsia="zh-CN"/>
        </w:rPr>
        <w:t>立言教育研究院</w:t>
      </w:r>
      <w:r>
        <w:rPr>
          <w:rFonts w:hint="eastAsia" w:ascii="宋体" w:hAnsi="宋体"/>
          <w:sz w:val="24"/>
          <w:szCs w:val="24"/>
        </w:rPr>
        <w:t xml:space="preserve">                 </w:t>
      </w:r>
    </w:p>
    <w:p>
      <w:pPr>
        <w:spacing w:line="500" w:lineRule="exact"/>
        <w:ind w:firstLine="482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项目名称：</w:t>
      </w:r>
      <w:r>
        <w:rPr>
          <w:rFonts w:hint="eastAsia" w:ascii="宋体" w:hAnsi="宋体"/>
          <w:sz w:val="24"/>
          <w:szCs w:val="24"/>
          <w:u w:val="single"/>
        </w:rPr>
        <w:t>“学</w:t>
      </w:r>
      <w:r>
        <w:rPr>
          <w:rFonts w:hint="eastAsia" w:ascii="宋体" w:hAnsi="宋体"/>
          <w:sz w:val="24"/>
          <w:szCs w:val="24"/>
          <w:u w:val="single"/>
          <w:lang w:eastAsia="zh-CN"/>
        </w:rPr>
        <w:t>校文化建设与课程顶层设计</w:t>
      </w:r>
      <w:bookmarkStart w:id="0" w:name="_GoBack"/>
      <w:bookmarkEnd w:id="0"/>
      <w:r>
        <w:rPr>
          <w:rFonts w:hint="eastAsia" w:ascii="宋体" w:hAnsi="宋体"/>
          <w:sz w:val="24"/>
          <w:szCs w:val="24"/>
          <w:u w:val="single"/>
        </w:rPr>
        <w:t>”项目</w:t>
      </w:r>
    </w:p>
    <w:p>
      <w:pPr>
        <w:spacing w:line="500" w:lineRule="exact"/>
        <w:ind w:firstLine="480" w:firstLineChars="200"/>
        <w:jc w:val="left"/>
        <w:rPr>
          <w:rFonts w:hint="eastAsia" w:ascii="新宋体" w:hAnsi="新宋体" w:eastAsia="新宋体" w:cs="新宋体"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</w:rPr>
        <w:t>“学校要有学校样，一所学校一个样，校校都有自己的样”。学校的不同样态，不仅是特色课程的不一样，也不仅仅是办学理念的不一样，而是办学理念下的课程系统不一样。学校课程不仅注重课程的顶层设计，更注重新样态学校实践的智慧表达。</w:t>
      </w:r>
    </w:p>
    <w:p>
      <w:pPr>
        <w:spacing w:line="500" w:lineRule="exact"/>
        <w:ind w:firstLine="480" w:firstLineChars="200"/>
        <w:jc w:val="left"/>
        <w:rPr>
          <w:rFonts w:hint="eastAsia" w:ascii="新宋体" w:hAnsi="新宋体" w:eastAsia="新宋体" w:cs="新宋体"/>
          <w:b/>
          <w:bCs/>
          <w:sz w:val="24"/>
          <w:szCs w:val="24"/>
        </w:rPr>
      </w:pP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甲乙</w:t>
      </w:r>
      <w:r>
        <w:rPr>
          <w:rFonts w:hint="eastAsia" w:ascii="新宋体" w:hAnsi="新宋体" w:eastAsia="新宋体" w:cs="新宋体"/>
          <w:sz w:val="24"/>
          <w:szCs w:val="24"/>
        </w:rPr>
        <w:t>双方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通过</w:t>
      </w:r>
      <w:r>
        <w:rPr>
          <w:rFonts w:hint="eastAsia" w:ascii="新宋体" w:hAnsi="新宋体" w:eastAsia="新宋体" w:cs="新宋体"/>
          <w:sz w:val="24"/>
          <w:szCs w:val="24"/>
        </w:rPr>
        <w:t>合作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，将为</w:t>
      </w:r>
      <w:r>
        <w:rPr>
          <w:rFonts w:hint="eastAsia" w:ascii="新宋体" w:hAnsi="新宋体" w:eastAsia="新宋体" w:cs="新宋体"/>
          <w:sz w:val="24"/>
          <w:szCs w:val="24"/>
        </w:rPr>
        <w:t>学校呈现出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“课程体系建设与实施”</w:t>
      </w:r>
      <w:r>
        <w:rPr>
          <w:rFonts w:hint="eastAsia" w:ascii="新宋体" w:hAnsi="新宋体" w:eastAsia="新宋体" w:cs="新宋体"/>
          <w:sz w:val="24"/>
          <w:szCs w:val="24"/>
        </w:rPr>
        <w:t>路径、方法、策略</w:t>
      </w:r>
      <w:r>
        <w:rPr>
          <w:rFonts w:hint="eastAsia" w:ascii="新宋体" w:hAnsi="新宋体" w:eastAsia="新宋体" w:cs="新宋体"/>
          <w:sz w:val="24"/>
          <w:szCs w:val="24"/>
          <w:lang w:eastAsia="zh-CN"/>
        </w:rPr>
        <w:t>，从而促进学校的内涵发展和学生的健康成长。</w:t>
      </w:r>
    </w:p>
    <w:p>
      <w:pPr>
        <w:spacing w:line="440" w:lineRule="exact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针对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/>
          <w:sz w:val="24"/>
          <w:szCs w:val="24"/>
        </w:rPr>
        <w:t>学校“学校课程体系建设实施”项目，甲乙双方经过协商，同意按以下条款进行合作。</w:t>
      </w:r>
    </w:p>
    <w:p>
      <w:pPr>
        <w:numPr>
          <w:ilvl w:val="0"/>
          <w:numId w:val="1"/>
        </w:numPr>
        <w:spacing w:line="440" w:lineRule="exact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具体内容：</w:t>
      </w:r>
    </w:p>
    <w:p>
      <w:pPr>
        <w:numPr>
          <w:ilvl w:val="0"/>
          <w:numId w:val="0"/>
        </w:numPr>
        <w:spacing w:line="440" w:lineRule="exact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1、</w:t>
      </w:r>
      <w:r>
        <w:rPr>
          <w:rFonts w:hint="eastAsia" w:ascii="宋体" w:hAnsi="宋体"/>
          <w:sz w:val="24"/>
          <w:szCs w:val="24"/>
        </w:rPr>
        <w:t>自合同签订起10个工作日内，</w:t>
      </w:r>
      <w:r>
        <w:rPr>
          <w:rFonts w:hint="eastAsia" w:ascii="宋体" w:hAnsi="宋体"/>
          <w:sz w:val="24"/>
          <w:szCs w:val="24"/>
          <w:lang w:eastAsia="zh-CN"/>
        </w:rPr>
        <w:t>甲方</w:t>
      </w:r>
      <w:r>
        <w:rPr>
          <w:rFonts w:hint="eastAsia" w:ascii="宋体" w:hAnsi="宋体"/>
          <w:sz w:val="24"/>
          <w:szCs w:val="24"/>
        </w:rPr>
        <w:t>向乙方提交2000字以上的“学校课程体系建设”说明性、需求性材料。在此基础上，双方展开合作。</w:t>
      </w:r>
    </w:p>
    <w:p>
      <w:pPr>
        <w:numPr>
          <w:ilvl w:val="0"/>
          <w:numId w:val="0"/>
        </w:numPr>
        <w:spacing w:line="440" w:lineRule="exact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2、</w:t>
      </w:r>
      <w:r>
        <w:rPr>
          <w:rFonts w:hint="eastAsia" w:ascii="宋体" w:hAnsi="宋体"/>
          <w:sz w:val="24"/>
          <w:szCs w:val="24"/>
          <w:lang w:eastAsia="zh-CN"/>
        </w:rPr>
        <w:t>双方</w:t>
      </w:r>
      <w:r>
        <w:rPr>
          <w:rFonts w:hint="eastAsia" w:ascii="宋体" w:hAnsi="宋体"/>
          <w:sz w:val="24"/>
          <w:szCs w:val="24"/>
        </w:rPr>
        <w:t>合作</w:t>
      </w:r>
      <w:r>
        <w:rPr>
          <w:rFonts w:hint="eastAsia" w:ascii="宋体" w:hAnsi="宋体"/>
          <w:sz w:val="24"/>
          <w:szCs w:val="24"/>
          <w:u w:val="single"/>
        </w:rPr>
        <w:t>3年</w:t>
      </w:r>
      <w:r>
        <w:rPr>
          <w:rFonts w:hint="eastAsia" w:ascii="宋体" w:hAnsi="宋体"/>
          <w:sz w:val="24"/>
          <w:szCs w:val="24"/>
        </w:rPr>
        <w:t>为一个周期</w:t>
      </w:r>
      <w:r>
        <w:rPr>
          <w:rFonts w:hint="eastAsia" w:ascii="宋体" w:hAnsi="宋体"/>
          <w:sz w:val="24"/>
          <w:szCs w:val="24"/>
          <w:lang w:eastAsia="zh-CN"/>
        </w:rPr>
        <w:t>，基本规划如下：</w:t>
      </w:r>
    </w:p>
    <w:p>
      <w:pPr>
        <w:spacing w:line="440" w:lineRule="exact"/>
        <w:ind w:left="48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第一年：学校文化创建与学校课程顶层设计</w:t>
      </w:r>
    </w:p>
    <w:p>
      <w:pPr>
        <w:spacing w:line="440" w:lineRule="exact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</w:t>
      </w:r>
      <w:r>
        <w:rPr>
          <w:rFonts w:hint="eastAsia" w:ascii="宋体" w:hAnsi="宋体"/>
          <w:sz w:val="24"/>
          <w:szCs w:val="24"/>
          <w:lang w:eastAsia="zh-CN"/>
        </w:rPr>
        <w:t>⑴</w:t>
      </w:r>
      <w:r>
        <w:rPr>
          <w:rFonts w:hint="eastAsia" w:ascii="宋体" w:hAnsi="宋体"/>
          <w:sz w:val="24"/>
          <w:szCs w:val="24"/>
        </w:rPr>
        <w:t>乙方在接到“学校课程体系建设”的材料后，会</w:t>
      </w:r>
      <w:r>
        <w:rPr>
          <w:rFonts w:hint="eastAsia" w:ascii="宋体" w:hAnsi="宋体"/>
          <w:sz w:val="24"/>
          <w:szCs w:val="24"/>
          <w:lang w:eastAsia="zh-CN"/>
        </w:rPr>
        <w:t>对</w:t>
      </w:r>
      <w:r>
        <w:rPr>
          <w:rFonts w:hint="eastAsia" w:ascii="宋体" w:hAnsi="宋体"/>
          <w:sz w:val="24"/>
          <w:szCs w:val="24"/>
        </w:rPr>
        <w:t>学校历史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学校文化、近三年课程设置、学校师资队伍、生源及社区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家长对教育的需求</w:t>
      </w:r>
      <w:r>
        <w:rPr>
          <w:rFonts w:hint="eastAsia" w:ascii="宋体" w:hAnsi="宋体"/>
          <w:sz w:val="24"/>
          <w:szCs w:val="24"/>
          <w:lang w:eastAsia="zh-CN"/>
        </w:rPr>
        <w:t>进行</w:t>
      </w:r>
      <w:r>
        <w:rPr>
          <w:rFonts w:hint="eastAsia" w:ascii="宋体" w:hAnsi="宋体"/>
          <w:sz w:val="24"/>
          <w:szCs w:val="24"/>
        </w:rPr>
        <w:t>深入调研和研究。</w:t>
      </w:r>
    </w:p>
    <w:p>
      <w:pPr>
        <w:spacing w:line="440" w:lineRule="exact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</w:t>
      </w:r>
      <w:r>
        <w:rPr>
          <w:rFonts w:hint="eastAsia" w:ascii="宋体" w:hAnsi="宋体"/>
          <w:sz w:val="24"/>
          <w:szCs w:val="24"/>
          <w:lang w:eastAsia="zh-CN"/>
        </w:rPr>
        <w:t>⑵</w:t>
      </w:r>
      <w:r>
        <w:rPr>
          <w:rFonts w:hint="eastAsia" w:ascii="宋体" w:hAnsi="宋体"/>
          <w:sz w:val="24"/>
          <w:szCs w:val="24"/>
        </w:rPr>
        <w:t>乙方和甲方</w:t>
      </w:r>
      <w:r>
        <w:rPr>
          <w:rFonts w:hint="eastAsia" w:ascii="宋体" w:hAnsi="宋体"/>
          <w:sz w:val="24"/>
          <w:szCs w:val="24"/>
          <w:lang w:eastAsia="zh-CN"/>
        </w:rPr>
        <w:t>深入研究后，共同</w:t>
      </w:r>
      <w:r>
        <w:rPr>
          <w:rFonts w:hint="eastAsia" w:ascii="宋体" w:hAnsi="宋体"/>
          <w:sz w:val="24"/>
          <w:szCs w:val="24"/>
        </w:rPr>
        <w:t>确定学校培养目标、发展主题，学校建设发展理念系统；共同确定课程名称、课程理念</w:t>
      </w:r>
      <w:r>
        <w:rPr>
          <w:rFonts w:hint="eastAsia" w:ascii="宋体" w:hAnsi="宋体"/>
          <w:sz w:val="24"/>
          <w:szCs w:val="24"/>
          <w:lang w:eastAsia="zh-CN"/>
        </w:rPr>
        <w:t>。并在此基础上，</w:t>
      </w:r>
      <w:r>
        <w:rPr>
          <w:rFonts w:hint="eastAsia" w:ascii="宋体" w:hAnsi="宋体"/>
          <w:sz w:val="24"/>
          <w:szCs w:val="24"/>
        </w:rPr>
        <w:t>建立课程体系，建构操作体系的基本流程,</w:t>
      </w:r>
      <w:r>
        <w:rPr>
          <w:rFonts w:hint="eastAsia" w:ascii="宋体" w:hAnsi="宋体"/>
          <w:sz w:val="24"/>
          <w:szCs w:val="24"/>
          <w:lang w:eastAsia="zh-CN"/>
        </w:rPr>
        <w:t>其中</w:t>
      </w:r>
      <w:r>
        <w:rPr>
          <w:rFonts w:hint="eastAsia" w:ascii="宋体" w:hAnsi="宋体"/>
          <w:sz w:val="24"/>
          <w:szCs w:val="24"/>
        </w:rPr>
        <w:t>包括课程设置、课程实施、课程管理、课程开发、课堂教学模式等。</w:t>
      </w:r>
    </w:p>
    <w:p>
      <w:pPr>
        <w:spacing w:line="440" w:lineRule="exact"/>
        <w:jc w:val="left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 xml:space="preserve">    </w:t>
      </w:r>
      <w:r>
        <w:rPr>
          <w:rFonts w:hint="eastAsia" w:ascii="宋体" w:hAnsi="宋体"/>
          <w:sz w:val="24"/>
          <w:szCs w:val="24"/>
          <w:lang w:eastAsia="zh-CN"/>
        </w:rPr>
        <w:t>⑶</w:t>
      </w:r>
      <w:r>
        <w:rPr>
          <w:rFonts w:hint="eastAsia" w:ascii="宋体" w:hAnsi="宋体"/>
          <w:sz w:val="24"/>
          <w:szCs w:val="24"/>
        </w:rPr>
        <w:t>乙方指导甲方撰写课程体系实施方案</w:t>
      </w:r>
      <w:r>
        <w:rPr>
          <w:rFonts w:hint="eastAsia" w:ascii="宋体" w:hAnsi="宋体"/>
          <w:sz w:val="24"/>
          <w:szCs w:val="24"/>
          <w:lang w:eastAsia="zh-CN"/>
        </w:rPr>
        <w:t>，并帮助修订。</w:t>
      </w:r>
    </w:p>
    <w:p>
      <w:pPr>
        <w:spacing w:line="440" w:lineRule="exact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⑷形成学校课程顶层设计的定稿。</w:t>
      </w:r>
    </w:p>
    <w:p>
      <w:pPr>
        <w:spacing w:line="440" w:lineRule="exact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第二年：学校课程实施跟踪指导</w:t>
      </w:r>
    </w:p>
    <w:p>
      <w:pPr>
        <w:numPr>
          <w:ilvl w:val="0"/>
          <w:numId w:val="0"/>
        </w:numPr>
        <w:spacing w:line="440" w:lineRule="exact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　　⑸主题阅读大单元教学法理念、策略、课例的指导。</w:t>
      </w:r>
    </w:p>
    <w:p>
      <w:pPr>
        <w:numPr>
          <w:ilvl w:val="0"/>
          <w:numId w:val="0"/>
        </w:numPr>
        <w:spacing w:line="440" w:lineRule="exact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　　⑹主题探究课程四大课型的操作性指导。</w:t>
      </w:r>
    </w:p>
    <w:p>
      <w:pPr>
        <w:numPr>
          <w:ilvl w:val="0"/>
          <w:numId w:val="0"/>
        </w:numPr>
        <w:spacing w:line="440" w:lineRule="exact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　　⑺小学数学创造力课程的实践指导。</w:t>
      </w:r>
    </w:p>
    <w:p>
      <w:pPr>
        <w:numPr>
          <w:ilvl w:val="0"/>
          <w:numId w:val="0"/>
        </w:numPr>
        <w:spacing w:line="440" w:lineRule="exact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　　⑻协商后的其他课程</w:t>
      </w:r>
    </w:p>
    <w:p>
      <w:pPr>
        <w:spacing w:line="440" w:lineRule="exact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第三年：评价研究与成果总结。</w:t>
      </w:r>
    </w:p>
    <w:p>
      <w:pPr>
        <w:numPr>
          <w:ilvl w:val="0"/>
          <w:numId w:val="0"/>
        </w:numPr>
        <w:spacing w:line="440" w:lineRule="exact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　　⑼乙方可以按甲方需求，帮助其出版与此项目相关的书籍（另出经费）。</w:t>
      </w:r>
    </w:p>
    <w:p>
      <w:pPr>
        <w:numPr>
          <w:ilvl w:val="0"/>
          <w:numId w:val="0"/>
        </w:numPr>
        <w:spacing w:line="440" w:lineRule="exact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　　⑽在双方协商的基础上，乙方选择和提供合适平台，帮助甲方开展新样态课程的分享展示活动，对本项目的相关成果进行对外展示和推荐。</w:t>
      </w:r>
    </w:p>
    <w:p>
      <w:pPr>
        <w:numPr>
          <w:ilvl w:val="0"/>
          <w:numId w:val="0"/>
        </w:numPr>
        <w:spacing w:line="440" w:lineRule="exact"/>
        <w:ind w:firstLine="720" w:firstLineChars="300"/>
        <w:jc w:val="left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eastAsia="zh-CN"/>
        </w:rPr>
        <w:t>二、其他要求：</w:t>
      </w:r>
    </w:p>
    <w:p>
      <w:pPr>
        <w:numPr>
          <w:ilvl w:val="0"/>
          <w:numId w:val="0"/>
        </w:numPr>
        <w:spacing w:line="440" w:lineRule="exact"/>
        <w:ind w:firstLine="720" w:firstLineChars="300"/>
        <w:jc w:val="left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1、</w:t>
      </w:r>
      <w:r>
        <w:rPr>
          <w:rFonts w:hint="eastAsia" w:ascii="宋体" w:hAnsi="宋体"/>
          <w:color w:val="000000"/>
          <w:sz w:val="24"/>
          <w:szCs w:val="24"/>
        </w:rPr>
        <w:t>合同期内，乙方专家团队成员为甲方面对面指导</w:t>
      </w:r>
      <w:r>
        <w:rPr>
          <w:rFonts w:hint="eastAsia" w:ascii="宋体" w:hAnsi="宋体"/>
          <w:color w:val="000000"/>
          <w:sz w:val="24"/>
          <w:szCs w:val="24"/>
          <w:u w:val="single"/>
        </w:rPr>
        <w:t>每年不少于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>次</w:t>
      </w:r>
      <w:r>
        <w:rPr>
          <w:rFonts w:hint="eastAsia" w:ascii="宋体" w:hAnsi="宋体"/>
          <w:color w:val="000000"/>
          <w:sz w:val="24"/>
          <w:szCs w:val="24"/>
        </w:rPr>
        <w:t>，同时兼顾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 w:val="24"/>
          <w:szCs w:val="24"/>
        </w:rPr>
        <w:t>次以上的网络培训指导或电话沟通指导服务。</w:t>
      </w:r>
    </w:p>
    <w:p>
      <w:pPr>
        <w:spacing w:line="440" w:lineRule="exact"/>
        <w:ind w:left="1438" w:leftChars="342" w:hanging="720" w:hangingChars="3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2、</w:t>
      </w:r>
      <w:r>
        <w:rPr>
          <w:rFonts w:hint="eastAsia" w:ascii="宋体" w:hAnsi="宋体"/>
          <w:sz w:val="24"/>
          <w:szCs w:val="24"/>
        </w:rPr>
        <w:t>项目总计合同价格每年为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 w:val="24"/>
          <w:szCs w:val="24"/>
        </w:rPr>
        <w:t>（人民币：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/>
          <w:sz w:val="24"/>
          <w:szCs w:val="24"/>
        </w:rPr>
        <w:t>元）。合同签定后的一个月内支</w:t>
      </w:r>
      <w:r>
        <w:rPr>
          <w:rFonts w:hint="eastAsia" w:ascii="宋体" w:hAnsi="宋体"/>
          <w:sz w:val="24"/>
          <w:szCs w:val="24"/>
          <w:lang w:eastAsia="zh-CN"/>
        </w:rPr>
        <w:t>付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元整</w:t>
      </w:r>
      <w:r>
        <w:rPr>
          <w:rFonts w:hint="eastAsia" w:ascii="宋体" w:hAnsi="宋体"/>
          <w:sz w:val="24"/>
          <w:szCs w:val="24"/>
        </w:rPr>
        <w:t>（人民币：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/>
          <w:sz w:val="24"/>
          <w:szCs w:val="24"/>
        </w:rPr>
        <w:t>元）。每次乙方专家来回机票、过路费、油费、食宿费由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/>
          <w:sz w:val="24"/>
          <w:szCs w:val="24"/>
        </w:rPr>
        <w:t>方负责。</w:t>
      </w:r>
    </w:p>
    <w:p>
      <w:pPr>
        <w:spacing w:line="440" w:lineRule="exact"/>
        <w:ind w:firstLine="720" w:firstLineChars="3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3、</w:t>
      </w:r>
      <w:r>
        <w:rPr>
          <w:rFonts w:hint="eastAsia" w:ascii="宋体" w:hAnsi="宋体"/>
          <w:sz w:val="24"/>
          <w:szCs w:val="24"/>
          <w:lang w:eastAsia="zh-CN"/>
        </w:rPr>
        <w:t>双方</w:t>
      </w:r>
      <w:r>
        <w:rPr>
          <w:rFonts w:hint="eastAsia" w:ascii="宋体" w:hAnsi="宋体"/>
          <w:sz w:val="24"/>
          <w:szCs w:val="24"/>
        </w:rPr>
        <w:t>合作一个周期为</w:t>
      </w:r>
      <w:r>
        <w:rPr>
          <w:rFonts w:hint="eastAsia" w:ascii="宋体" w:hAnsi="宋体"/>
          <w:sz w:val="24"/>
          <w:szCs w:val="24"/>
          <w:u w:val="single"/>
        </w:rPr>
        <w:t>3年</w:t>
      </w:r>
      <w:r>
        <w:rPr>
          <w:rFonts w:hint="eastAsia" w:ascii="宋体" w:hAnsi="宋体"/>
          <w:sz w:val="24"/>
          <w:szCs w:val="24"/>
          <w:u w:val="single"/>
          <w:lang w:eastAsia="zh-CN"/>
        </w:rPr>
        <w:t>，</w:t>
      </w:r>
      <w:r>
        <w:rPr>
          <w:rFonts w:hint="eastAsia" w:ascii="宋体" w:hAnsi="宋体"/>
          <w:sz w:val="24"/>
          <w:szCs w:val="24"/>
        </w:rPr>
        <w:t>共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/>
          <w:sz w:val="24"/>
          <w:szCs w:val="24"/>
        </w:rPr>
        <w:t>万元。第二年付款时间月份与第一年相同。</w:t>
      </w:r>
    </w:p>
    <w:p>
      <w:pPr>
        <w:spacing w:line="440" w:lineRule="exact"/>
        <w:ind w:firstLine="720" w:firstLineChars="300"/>
        <w:jc w:val="left"/>
        <w:rPr>
          <w:rFonts w:hint="eastAsia" w:ascii="宋体" w:hAnsi="宋体" w:eastAsiaTheme="minorEastAsia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4、本合同在双方协商的基础一年一签。</w:t>
      </w:r>
    </w:p>
    <w:p>
      <w:pPr>
        <w:spacing w:line="440" w:lineRule="exact"/>
        <w:ind w:firstLine="720" w:firstLineChars="3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三</w:t>
      </w:r>
      <w:r>
        <w:rPr>
          <w:rFonts w:hint="eastAsia" w:ascii="宋体" w:hAnsi="宋体"/>
          <w:sz w:val="24"/>
          <w:szCs w:val="24"/>
        </w:rPr>
        <w:t>、其他事项</w:t>
      </w:r>
    </w:p>
    <w:p>
      <w:pPr>
        <w:spacing w:line="440" w:lineRule="exact"/>
        <w:ind w:firstLine="787" w:firstLineChars="328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1、合作期间未能达到甲方要求，甲方有权终止本合同。</w:t>
      </w:r>
    </w:p>
    <w:p>
      <w:pPr>
        <w:spacing w:line="440" w:lineRule="exact"/>
        <w:ind w:firstLine="720" w:firstLineChars="3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、未尽事宜，经双方友好协商解决。</w:t>
      </w:r>
    </w:p>
    <w:p>
      <w:pPr>
        <w:spacing w:line="440" w:lineRule="exact"/>
        <w:ind w:firstLine="720" w:firstLineChars="3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、本合同壹式两份，甲乙双方各保留壹份。</w:t>
      </w:r>
    </w:p>
    <w:p>
      <w:pPr>
        <w:spacing w:line="440" w:lineRule="exact"/>
        <w:ind w:firstLine="42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Cs w:val="21"/>
        </w:rPr>
        <w:t>（</w:t>
      </w:r>
      <w:r>
        <w:rPr>
          <w:rFonts w:hint="eastAsia" w:ascii="宋体" w:hAnsi="宋体" w:cs="宋体"/>
          <w:bCs/>
          <w:kern w:val="0"/>
          <w:szCs w:val="21"/>
        </w:rPr>
        <w:t>乙方户名：</w:t>
      </w:r>
      <w:r>
        <w:rPr>
          <w:rFonts w:hint="eastAsia" w:ascii="宋体" w:hAnsi="宋体"/>
          <w:sz w:val="24"/>
          <w:szCs w:val="24"/>
        </w:rPr>
        <w:t>深圳市立言教育研究院</w:t>
      </w:r>
      <w:r>
        <w:rPr>
          <w:rFonts w:hint="eastAsia" w:ascii="宋体" w:hAnsi="宋体" w:cs="宋体"/>
          <w:bCs/>
          <w:kern w:val="0"/>
          <w:szCs w:val="21"/>
        </w:rPr>
        <w:t>；开户行：建行深圳市八卦岭支行；帐号：4425010000210000040</w:t>
      </w:r>
      <w:r>
        <w:rPr>
          <w:rFonts w:hint="eastAsia" w:ascii="宋体" w:hAnsi="宋体"/>
          <w:szCs w:val="21"/>
        </w:rPr>
        <w:t>）</w:t>
      </w:r>
    </w:p>
    <w:p>
      <w:pPr>
        <w:spacing w:line="440" w:lineRule="exact"/>
        <w:ind w:firstLine="480" w:firstLineChars="200"/>
        <w:jc w:val="left"/>
        <w:rPr>
          <w:rFonts w:hint="eastAsia" w:ascii="宋体" w:hAnsi="宋体"/>
          <w:sz w:val="24"/>
          <w:szCs w:val="24"/>
        </w:rPr>
      </w:pPr>
    </w:p>
    <w:p>
      <w:pPr>
        <w:spacing w:line="440" w:lineRule="exact"/>
        <w:jc w:val="left"/>
        <w:rPr>
          <w:rFonts w:hint="eastAsia" w:ascii="宋体" w:hAnsi="宋体"/>
          <w:szCs w:val="21"/>
        </w:rPr>
      </w:pPr>
    </w:p>
    <w:p>
      <w:pPr>
        <w:spacing w:line="500" w:lineRule="exact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甲方（盖章）：                                乙方（盖章）：</w:t>
      </w:r>
    </w:p>
    <w:p>
      <w:pPr>
        <w:spacing w:line="500" w:lineRule="exact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法人（或法定代理人）：                        法人（或法定代理人）：</w:t>
      </w:r>
    </w:p>
    <w:p>
      <w:pPr>
        <w:spacing w:line="500" w:lineRule="exact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合同签订日：201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年  月   日                  合同签订日：201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年   月   日</w:t>
      </w: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rPr>
          <w:rFonts w:hint="eastAsia" w:ascii="宋体" w:hAnsi="宋体"/>
          <w:sz w:val="24"/>
          <w:szCs w:val="24"/>
        </w:rPr>
      </w:pPr>
    </w:p>
    <w:p>
      <w:pPr>
        <w:numPr>
          <w:ilvl w:val="0"/>
          <w:numId w:val="0"/>
        </w:numPr>
        <w:spacing w:line="440" w:lineRule="exact"/>
        <w:ind w:left="840" w:leftChars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/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246" w:right="1080" w:bottom="1090" w:left="108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xGInw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hint="eastAsia" w:ascii="楷体_GB2312" w:hAnsi="新宋体" w:eastAsia="楷体_GB2312"/>
        <w:b/>
        <w:sz w:val="24"/>
        <w:szCs w:val="24"/>
      </w:rPr>
    </w:pPr>
    <w:r>
      <w:rPr>
        <w:rFonts w:hint="eastAsia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ascii="宋体" w:hAnsi="宋体"/>
        <w:b/>
        <w:bCs/>
        <w:sz w:val="24"/>
        <w:szCs w:val="24"/>
      </w:rPr>
    </w:pPr>
  </w:p>
  <w:p>
    <w:pPr>
      <w:pStyle w:val="3"/>
      <w:wordWrap w:val="0"/>
      <w:jc w:val="right"/>
      <w:rPr>
        <w:rFonts w:hint="eastAsia"/>
      </w:rPr>
    </w:pPr>
    <w:r>
      <w:rPr>
        <w:rFonts w:hint="eastAsia"/>
        <w:b/>
        <w:bCs/>
        <w:u w:val="single"/>
      </w:rPr>
      <w:t xml:space="preserve">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E74A6"/>
    <w:rsid w:val="06D67861"/>
    <w:rsid w:val="093F08E1"/>
    <w:rsid w:val="09746C3E"/>
    <w:rsid w:val="0F4F655F"/>
    <w:rsid w:val="114279C1"/>
    <w:rsid w:val="1A9F0E7C"/>
    <w:rsid w:val="1D911B4D"/>
    <w:rsid w:val="1F917E8E"/>
    <w:rsid w:val="20D75857"/>
    <w:rsid w:val="21847EE8"/>
    <w:rsid w:val="2633418D"/>
    <w:rsid w:val="28E41FB9"/>
    <w:rsid w:val="2C874E5B"/>
    <w:rsid w:val="2F3E4977"/>
    <w:rsid w:val="2F575766"/>
    <w:rsid w:val="386D5D63"/>
    <w:rsid w:val="3880741F"/>
    <w:rsid w:val="3B3318B3"/>
    <w:rsid w:val="3E936F4D"/>
    <w:rsid w:val="3F43690A"/>
    <w:rsid w:val="41406DA9"/>
    <w:rsid w:val="41A902E9"/>
    <w:rsid w:val="43EE15D3"/>
    <w:rsid w:val="472B03D4"/>
    <w:rsid w:val="475572F5"/>
    <w:rsid w:val="47B33A38"/>
    <w:rsid w:val="47C97669"/>
    <w:rsid w:val="4BEE790A"/>
    <w:rsid w:val="4CA17073"/>
    <w:rsid w:val="546E1D7E"/>
    <w:rsid w:val="599241E7"/>
    <w:rsid w:val="5D447107"/>
    <w:rsid w:val="5FA96D2A"/>
    <w:rsid w:val="620F7673"/>
    <w:rsid w:val="66AE1A0A"/>
    <w:rsid w:val="677C74FC"/>
    <w:rsid w:val="6991701B"/>
    <w:rsid w:val="6AED1D2D"/>
    <w:rsid w:val="6F1B65C3"/>
    <w:rsid w:val="73447713"/>
    <w:rsid w:val="73A93298"/>
    <w:rsid w:val="747F60B7"/>
    <w:rsid w:val="75425CCD"/>
    <w:rsid w:val="7A9376A3"/>
    <w:rsid w:val="7F9A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时光等不了青春</cp:lastModifiedBy>
  <dcterms:modified xsi:type="dcterms:W3CDTF">2017-10-27T02:10:57Z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